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5F" w:rsidRDefault="00E7345F" w:rsidP="00E7345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больше человек курит и чем дольше длится привычка, тем выше риск заболеваний</w:t>
      </w:r>
    </w:p>
    <w:p w:rsidR="00E7345F" w:rsidRDefault="00E7345F" w:rsidP="00E734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Курение остаётся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главным и основным модифицируемым фактором риска</w:t>
      </w:r>
      <w:r>
        <w:rPr>
          <w:rFonts w:ascii="Times New Roman" w:hAnsi="Times New Roman" w:cs="Times New Roman"/>
          <w:sz w:val="28"/>
          <w:szCs w:val="28"/>
        </w:rPr>
        <w:t>, оказывающим наибольшее влияние на развитие неинфекционных заболеваний (НИЗ) и уровень смертности во всём мире. В отличие от генетических или возрастных факторов, курение — это поведенческая привычка, от которой можно отказаться, что делает его особенно значимым в профилактике.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современным исследованиям,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напрямую связано с повышенным риском развития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ишемической болезни сердца (ИБС)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инсульта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онкологических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(особенно рака лёгких),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хронических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обструктивных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болезней лёгких (ХОБЛ)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сахарного диабета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сильно страдает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система. Никотин вызывает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регулярное учащение сердцебиения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(тахикардию), повышает артериальное давление и способствует сужению сосудов. Это создаёт постоянную нагрузку на сердце и значительно повышает риск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ишемической болезни сердца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инфаркта миокарда и инсульта, даже у относительно молодых людей. </w:t>
      </w:r>
      <w:r>
        <w:rPr>
          <w:rFonts w:ascii="Times New Roman" w:hAnsi="Times New Roman" w:cs="Times New Roman"/>
          <w:sz w:val="28"/>
          <w:szCs w:val="28"/>
        </w:rPr>
        <w:t xml:space="preserve">У курильщиков риск первого проявления ИБС в 1,5–4 раза выше, чем у некурящих, а частота инфарктов миокарда — в 3 раза.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Смертность от сердечно-сосудистых заболеваний среди активных курильщиков (20 и более сигарет в день) превышает таковую у некурящих в 2,5 раза. </w:t>
      </w:r>
      <w:proofErr w:type="gramEnd"/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Никотин напрямую влияет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центральную нервную систему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нарушает кровоснабжение мозга, что приводит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ухудшению памяти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снижению концентрации внимания и когнитивных функций. Длительное воздействие токсинов может вызывать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 мелкой моторики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координации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человеку становится сложнее выполнять точные действия, например, писать от руки или завязывать шнурки.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тревожит связь курения с онкологией: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частота рака лёгких у интенсивных курильщиков в 20–30 раз выше</w:t>
      </w:r>
      <w:r>
        <w:rPr>
          <w:rFonts w:ascii="Times New Roman" w:hAnsi="Times New Roman" w:cs="Times New Roman"/>
          <w:sz w:val="28"/>
          <w:szCs w:val="28"/>
        </w:rPr>
        <w:t xml:space="preserve">, чем у тех, кто никогда не курил. По данным ВОЗ, на долю табака приходится около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22% всех смертей от рака</w:t>
      </w:r>
      <w:r>
        <w:rPr>
          <w:rFonts w:ascii="Times New Roman" w:hAnsi="Times New Roman" w:cs="Times New Roman"/>
          <w:sz w:val="28"/>
          <w:szCs w:val="28"/>
        </w:rPr>
        <w:t xml:space="preserve"> в мире.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вещества, включая бензол, формальдегид и полоний-210, провоцируют мутации клеток, что существенно повышает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рака </w:t>
      </w:r>
      <w:r>
        <w:rPr>
          <w:rFonts w:ascii="Times New Roman" w:hAnsi="Times New Roman" w:cs="Times New Roman"/>
          <w:sz w:val="28"/>
          <w:szCs w:val="28"/>
        </w:rPr>
        <w:t xml:space="preserve">не только лёгких, но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гортани, пищевода, поджелудочной железы</w:t>
      </w:r>
      <w:r>
        <w:rPr>
          <w:rFonts w:ascii="Times New Roman" w:hAnsi="Times New Roman" w:cs="Times New Roman"/>
          <w:sz w:val="28"/>
          <w:szCs w:val="28"/>
        </w:rPr>
        <w:t>, мочевого пузыря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органов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вносит значительный вклад в развитие заболеваний дыхательной системы. Оно является основной причиной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хронического бронхита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эмфиземы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астмы</w:t>
      </w:r>
      <w:r>
        <w:rPr>
          <w:rFonts w:ascii="Times New Roman" w:hAnsi="Times New Roman" w:cs="Times New Roman"/>
          <w:sz w:val="28"/>
          <w:szCs w:val="28"/>
        </w:rPr>
        <w:t xml:space="preserve">, снижая функцию лёгких уже на </w:t>
      </w:r>
      <w:r>
        <w:rPr>
          <w:rFonts w:ascii="Times New Roman" w:hAnsi="Times New Roman" w:cs="Times New Roman"/>
          <w:sz w:val="28"/>
          <w:szCs w:val="28"/>
        </w:rPr>
        <w:lastRenderedPageBreak/>
        <w:t>ранних стадиях употребления. Даже у молодых людей, недавно начавших курить, наблюдаются нарушения в работе дыхательной системы.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первых признаков поражения дыхательной системы становится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затруднение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сопровождающееся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затяжным кашлем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одышкой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при незначительных физических нагрузках. Это связано с тем, что дым и химические вещества повреждают лёгочные альвеолы, снижают эластичность лёгких и вызывают воспаление бронхов. Со временем это может перерасти в хроническую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лёгких (ХОБЛ) — необратимое заболевание, требующее постоянного медицинского контроля.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 и его влияние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репродуктивное 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мужчин никотин снижает подвижность сперматозоидов и может привести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эректильной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дисфункции. У женщин — нарушает гормональный фон, ухудшает качество яйцеклеток и повышает риск выкидышей, преждевременных родов и врождённых патологий у детей. Даже пассивное курение во время беременности несёт серьёзные риски для развития плода.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никотина часто отмечают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низкую физическую выносливость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быструю утомляемость, слабость, ощущение «разбитости». Это следствие кислородного голодания тканей и хронического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нервного истощения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Нервная система, постоянно находящаяся в состоянии стресса из-за скачков уровня дофамина и адреналина, теряет способность к восстановлению.</w:t>
      </w:r>
    </w:p>
    <w:p w:rsidR="00E7345F" w:rsidRDefault="00E7345F" w:rsidP="00E73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 влияние курения на здоровье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дозозависимо</w:t>
      </w:r>
      <w:proofErr w:type="spellEnd"/>
      <w:r>
        <w:rPr>
          <w:rFonts w:ascii="Times New Roman" w:hAnsi="Times New Roman" w:cs="Times New Roman"/>
          <w:sz w:val="28"/>
          <w:szCs w:val="28"/>
        </w:rPr>
        <w:t>: чем больше человек курит и чем дольше длится привычка, тем выше риск заболеваний. Однако отказ от курения уже через несколько лет значительно снижает эти риски. Например, через 5 лет после отказа риск инфаркта уменьшается вдвое, а через 10–15 лет — приближается к уровню некурящих.</w:t>
      </w:r>
    </w:p>
    <w:p w:rsidR="00E7345F" w:rsidRDefault="00E7345F" w:rsidP="00B64F5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точки зрения общественного здоровья,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снижение распространённости курения</w:t>
      </w:r>
      <w:r>
        <w:rPr>
          <w:rFonts w:ascii="Times New Roman" w:hAnsi="Times New Roman" w:cs="Times New Roman"/>
          <w:sz w:val="28"/>
          <w:szCs w:val="28"/>
        </w:rPr>
        <w:t xml:space="preserve"> — один из самых эффективных способов сократить бремя НИЗ. Исследования показывают, что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3–11% случаев неинфекционных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заболеваний можно было бы предотвратить</w:t>
      </w:r>
      <w:r>
        <w:rPr>
          <w:rFonts w:ascii="Times New Roman" w:hAnsi="Times New Roman" w:cs="Times New Roman"/>
          <w:sz w:val="28"/>
          <w:szCs w:val="28"/>
        </w:rPr>
        <w:t xml:space="preserve"> за счёт отказа от табака. </w:t>
      </w:r>
      <w:bookmarkStart w:id="0" w:name="_GoBack"/>
      <w:bookmarkEnd w:id="0"/>
    </w:p>
    <w:p w:rsidR="00E7345F" w:rsidRPr="00CE7400" w:rsidRDefault="00E7345F" w:rsidP="00CE7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400" w:rsidRPr="00A94797" w:rsidRDefault="00CE7400" w:rsidP="00B955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5537" w:rsidRDefault="00B95537" w:rsidP="00B9666E">
      <w:pPr>
        <w:rPr>
          <w:rFonts w:ascii="Times New Roman" w:eastAsia="Times New Roman" w:hAnsi="Times New Roman" w:cs="Times New Roman"/>
          <w:sz w:val="28"/>
          <w:szCs w:val="24"/>
        </w:rPr>
      </w:pPr>
    </w:p>
    <w:sectPr w:rsidR="00B9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5C"/>
    <w:rsid w:val="00667A62"/>
    <w:rsid w:val="00B64F50"/>
    <w:rsid w:val="00B95537"/>
    <w:rsid w:val="00B9666E"/>
    <w:rsid w:val="00BC705C"/>
    <w:rsid w:val="00C15D64"/>
    <w:rsid w:val="00CE7400"/>
    <w:rsid w:val="00D41E62"/>
    <w:rsid w:val="00DC0A73"/>
    <w:rsid w:val="00E7345F"/>
    <w:rsid w:val="00E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537"/>
    <w:pPr>
      <w:spacing w:after="0" w:line="240" w:lineRule="auto"/>
    </w:pPr>
  </w:style>
  <w:style w:type="character" w:styleId="a4">
    <w:name w:val="Strong"/>
    <w:basedOn w:val="a0"/>
    <w:uiPriority w:val="22"/>
    <w:qFormat/>
    <w:rsid w:val="00B95537"/>
    <w:rPr>
      <w:b/>
      <w:bCs/>
    </w:rPr>
  </w:style>
  <w:style w:type="paragraph" w:styleId="a5">
    <w:name w:val="Normal (Web)"/>
    <w:basedOn w:val="a"/>
    <w:uiPriority w:val="99"/>
    <w:semiHidden/>
    <w:unhideWhenUsed/>
    <w:rsid w:val="00CE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537"/>
    <w:pPr>
      <w:spacing w:after="0" w:line="240" w:lineRule="auto"/>
    </w:pPr>
  </w:style>
  <w:style w:type="character" w:styleId="a4">
    <w:name w:val="Strong"/>
    <w:basedOn w:val="a0"/>
    <w:uiPriority w:val="22"/>
    <w:qFormat/>
    <w:rsid w:val="00B95537"/>
    <w:rPr>
      <w:b/>
      <w:bCs/>
    </w:rPr>
  </w:style>
  <w:style w:type="paragraph" w:styleId="a5">
    <w:name w:val="Normal (Web)"/>
    <w:basedOn w:val="a"/>
    <w:uiPriority w:val="99"/>
    <w:semiHidden/>
    <w:unhideWhenUsed/>
    <w:rsid w:val="00CE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2026-04-20T05:51:00Z</dcterms:created>
  <dcterms:modified xsi:type="dcterms:W3CDTF">2026-04-27T07:43:00Z</dcterms:modified>
</cp:coreProperties>
</file>